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74" w:rsidRPr="00AD009A" w:rsidRDefault="00C32D74" w:rsidP="00C32D74">
      <w:pPr>
        <w:widowControl/>
        <w:spacing w:before="180" w:after="180" w:line="400" w:lineRule="atLeast"/>
        <w:jc w:val="center"/>
        <w:outlineLvl w:val="0"/>
        <w:rPr>
          <w:rFonts w:ascii="標楷體" w:eastAsia="標楷體" w:hAnsi="標楷體"/>
          <w:b/>
          <w:sz w:val="72"/>
          <w:szCs w:val="72"/>
        </w:rPr>
      </w:pPr>
      <w:r w:rsidRPr="00AD009A">
        <w:rPr>
          <w:rFonts w:ascii="標楷體" w:eastAsia="標楷體" w:hAnsi="標楷體" w:hint="eastAsia"/>
          <w:b/>
          <w:sz w:val="72"/>
          <w:szCs w:val="72"/>
        </w:rPr>
        <w:t>交通安全融入</w:t>
      </w:r>
      <w:r w:rsidR="00A9697D">
        <w:rPr>
          <w:rFonts w:ascii="標楷體" w:eastAsia="標楷體" w:hAnsi="標楷體" w:hint="eastAsia"/>
          <w:b/>
          <w:sz w:val="72"/>
          <w:szCs w:val="72"/>
        </w:rPr>
        <w:t>健康</w:t>
      </w:r>
      <w:r w:rsidRPr="00AD009A">
        <w:rPr>
          <w:rFonts w:ascii="標楷體" w:eastAsia="標楷體" w:hAnsi="標楷體" w:hint="eastAsia"/>
          <w:b/>
          <w:sz w:val="72"/>
          <w:szCs w:val="72"/>
        </w:rPr>
        <w:t>領域教案</w:t>
      </w:r>
    </w:p>
    <w:p w:rsidR="00C32D74" w:rsidRPr="00AD009A" w:rsidRDefault="00C32D74" w:rsidP="00C32D74">
      <w:pPr>
        <w:widowControl/>
        <w:spacing w:before="180" w:after="180" w:line="400" w:lineRule="atLeast"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1271"/>
        <w:gridCol w:w="3574"/>
        <w:gridCol w:w="1242"/>
        <w:gridCol w:w="3510"/>
      </w:tblGrid>
      <w:tr w:rsidR="00A0766F" w:rsidRPr="00AD009A" w:rsidTr="005D6C47">
        <w:trPr>
          <w:trHeight w:val="635"/>
          <w:jc w:val="center"/>
        </w:trPr>
        <w:tc>
          <w:tcPr>
            <w:tcW w:w="1271" w:type="dxa"/>
            <w:hideMark/>
          </w:tcPr>
          <w:p w:rsidR="00A04ECD" w:rsidRPr="00665BE3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單元名稱</w:t>
            </w:r>
          </w:p>
        </w:tc>
        <w:tc>
          <w:tcPr>
            <w:tcW w:w="3574" w:type="dxa"/>
            <w:hideMark/>
          </w:tcPr>
          <w:p w:rsidR="00A04ECD" w:rsidRPr="00665BE3" w:rsidRDefault="005D6C47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szCs w:val="24"/>
              </w:rPr>
              <w:t>2-2</w:t>
            </w:r>
            <w:r w:rsidR="00665BE3" w:rsidRPr="00665BE3">
              <w:rPr>
                <w:rFonts w:ascii="Times New Roman" w:eastAsia="標楷體" w:hAnsi="Times New Roman" w:cs="Times New Roman"/>
                <w:szCs w:val="24"/>
              </w:rPr>
              <w:t>交通安全停看聽</w:t>
            </w:r>
          </w:p>
        </w:tc>
        <w:tc>
          <w:tcPr>
            <w:tcW w:w="1242" w:type="dxa"/>
            <w:hideMark/>
          </w:tcPr>
          <w:p w:rsidR="00A04ECD" w:rsidRPr="00665BE3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教學對象</w:t>
            </w:r>
          </w:p>
        </w:tc>
        <w:tc>
          <w:tcPr>
            <w:tcW w:w="3510" w:type="dxa"/>
            <w:hideMark/>
          </w:tcPr>
          <w:p w:rsidR="00A04ECD" w:rsidRPr="00665BE3" w:rsidRDefault="00A04ECD" w:rsidP="006A508C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國中</w:t>
            </w:r>
            <w:r w:rsidR="006A508C"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七</w:t>
            </w: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年級學生</w:t>
            </w:r>
          </w:p>
        </w:tc>
      </w:tr>
      <w:tr w:rsidR="00A0766F" w:rsidRPr="00AD009A" w:rsidTr="005D6C47">
        <w:trPr>
          <w:trHeight w:val="607"/>
          <w:jc w:val="center"/>
        </w:trPr>
        <w:tc>
          <w:tcPr>
            <w:tcW w:w="1271" w:type="dxa"/>
            <w:hideMark/>
          </w:tcPr>
          <w:p w:rsidR="00A05EA1" w:rsidRPr="00665BE3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教學</w:t>
            </w:r>
          </w:p>
          <w:p w:rsidR="00A04ECD" w:rsidRPr="00665BE3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時間</w:t>
            </w:r>
          </w:p>
        </w:tc>
        <w:tc>
          <w:tcPr>
            <w:tcW w:w="3574" w:type="dxa"/>
            <w:hideMark/>
          </w:tcPr>
          <w:p w:rsidR="00A04ECD" w:rsidRPr="00665BE3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45</w:t>
            </w: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分鐘</w:t>
            </w: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一節課</w:t>
            </w: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242" w:type="dxa"/>
            <w:hideMark/>
          </w:tcPr>
          <w:p w:rsidR="00A04ECD" w:rsidRPr="00665BE3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教材來源</w:t>
            </w:r>
          </w:p>
        </w:tc>
        <w:tc>
          <w:tcPr>
            <w:tcW w:w="3510" w:type="dxa"/>
            <w:hideMark/>
          </w:tcPr>
          <w:p w:rsidR="00A05EA1" w:rsidRPr="00665BE3" w:rsidRDefault="00A05EA1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康軒</w:t>
            </w:r>
            <w:r w:rsidR="006A508C"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七</w:t>
            </w:r>
            <w:r w:rsidR="00665BE3"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上</w:t>
            </w:r>
            <w:r w:rsidR="005D6C47"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健體</w:t>
            </w: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課本</w:t>
            </w:r>
            <w:r w:rsidR="00A04ECD"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、</w:t>
            </w:r>
          </w:p>
          <w:p w:rsidR="005D6C47" w:rsidRPr="00665BE3" w:rsidRDefault="005D6C47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交通部內輪差</w:t>
            </w:r>
            <w:r w:rsidR="000E5B34"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宣導影片</w:t>
            </w:r>
          </w:p>
        </w:tc>
      </w:tr>
      <w:tr w:rsidR="00A0766F" w:rsidRPr="00AD009A" w:rsidTr="005D6C47">
        <w:trPr>
          <w:trHeight w:val="599"/>
          <w:jc w:val="center"/>
        </w:trPr>
        <w:tc>
          <w:tcPr>
            <w:tcW w:w="1271" w:type="dxa"/>
            <w:hideMark/>
          </w:tcPr>
          <w:p w:rsidR="00A04ECD" w:rsidRPr="00665BE3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設計者</w:t>
            </w:r>
          </w:p>
        </w:tc>
        <w:tc>
          <w:tcPr>
            <w:tcW w:w="8326" w:type="dxa"/>
            <w:gridSpan w:val="3"/>
            <w:hideMark/>
          </w:tcPr>
          <w:p w:rsidR="00A04ECD" w:rsidRPr="00665BE3" w:rsidRDefault="00665BE3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游亞樵</w:t>
            </w:r>
          </w:p>
        </w:tc>
      </w:tr>
      <w:tr w:rsidR="00A0766F" w:rsidRPr="00AD009A" w:rsidTr="005D6C47">
        <w:trPr>
          <w:trHeight w:val="1755"/>
          <w:jc w:val="center"/>
        </w:trPr>
        <w:tc>
          <w:tcPr>
            <w:tcW w:w="1271" w:type="dxa"/>
            <w:hideMark/>
          </w:tcPr>
          <w:p w:rsidR="00A04ECD" w:rsidRPr="00665BE3" w:rsidRDefault="00A04ECD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kern w:val="0"/>
                <w:szCs w:val="24"/>
              </w:rPr>
              <w:t>教學目標</w:t>
            </w:r>
          </w:p>
        </w:tc>
        <w:tc>
          <w:tcPr>
            <w:tcW w:w="8326" w:type="dxa"/>
            <w:gridSpan w:val="3"/>
            <w:hideMark/>
          </w:tcPr>
          <w:p w:rsidR="00665BE3" w:rsidRPr="00665BE3" w:rsidRDefault="00665BE3" w:rsidP="00E76F7C">
            <w:pPr>
              <w:pStyle w:val="ae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szCs w:val="24"/>
              </w:rPr>
              <w:t>了解交通安全四原則</w:t>
            </w:r>
          </w:p>
          <w:p w:rsidR="00222B4C" w:rsidRPr="00665BE3" w:rsidRDefault="00222B4C" w:rsidP="00E76F7C">
            <w:pPr>
              <w:pStyle w:val="ae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szCs w:val="24"/>
              </w:rPr>
              <w:t>能</w:t>
            </w:r>
            <w:r w:rsidR="00E76F7C" w:rsidRPr="00665BE3">
              <w:rPr>
                <w:rFonts w:ascii="Times New Roman" w:eastAsia="標楷體" w:hAnsi="Times New Roman" w:cs="Times New Roman"/>
                <w:szCs w:val="24"/>
              </w:rPr>
              <w:t>認識何為內輪差。</w:t>
            </w:r>
          </w:p>
          <w:p w:rsidR="00222B4C" w:rsidRPr="00665BE3" w:rsidRDefault="00EA1EC8" w:rsidP="00E76F7C">
            <w:pPr>
              <w:pStyle w:val="ae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szCs w:val="24"/>
              </w:rPr>
              <w:t>能</w:t>
            </w:r>
            <w:r w:rsidR="00E76F7C" w:rsidRPr="00665BE3">
              <w:rPr>
                <w:rFonts w:ascii="Times New Roman" w:eastAsia="標楷體" w:hAnsi="Times New Roman" w:cs="Times New Roman"/>
                <w:szCs w:val="24"/>
              </w:rPr>
              <w:t>了解駕駛視線上的死角。</w:t>
            </w:r>
          </w:p>
          <w:p w:rsidR="00222B4C" w:rsidRPr="00665BE3" w:rsidRDefault="00EA1EC8" w:rsidP="00E76F7C">
            <w:pPr>
              <w:pStyle w:val="ae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szCs w:val="24"/>
              </w:rPr>
              <w:t>能</w:t>
            </w:r>
            <w:r w:rsidR="00E76F7C" w:rsidRPr="00665BE3">
              <w:rPr>
                <w:rFonts w:ascii="Times New Roman" w:eastAsia="標楷體" w:hAnsi="Times New Roman" w:cs="Times New Roman"/>
                <w:szCs w:val="24"/>
              </w:rPr>
              <w:t>懂得避免進入駕駛視線死角，避免受到危害。</w:t>
            </w:r>
          </w:p>
          <w:p w:rsidR="00B71F79" w:rsidRPr="00665BE3" w:rsidRDefault="00E76F7C" w:rsidP="00B71F79">
            <w:pPr>
              <w:pStyle w:val="ae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szCs w:val="24"/>
              </w:rPr>
              <w:t>經過案例分享，也能知道面對交通事故能冷靜處理</w:t>
            </w:r>
          </w:p>
        </w:tc>
      </w:tr>
      <w:tr w:rsidR="00A0766F" w:rsidRPr="00AD009A" w:rsidTr="005D6C47">
        <w:trPr>
          <w:trHeight w:val="2844"/>
          <w:jc w:val="center"/>
        </w:trPr>
        <w:tc>
          <w:tcPr>
            <w:tcW w:w="1271" w:type="dxa"/>
            <w:hideMark/>
          </w:tcPr>
          <w:p w:rsidR="00A04ECD" w:rsidRPr="00665BE3" w:rsidRDefault="00665BE3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 w:cs="Times New Roman"/>
                <w:szCs w:val="24"/>
              </w:rPr>
              <w:t>核心素養</w:t>
            </w:r>
          </w:p>
        </w:tc>
        <w:tc>
          <w:tcPr>
            <w:tcW w:w="8326" w:type="dxa"/>
            <w:gridSpan w:val="3"/>
            <w:hideMark/>
          </w:tcPr>
          <w:p w:rsidR="00A04ECD" w:rsidRPr="00665BE3" w:rsidRDefault="00665BE3" w:rsidP="00E76F7C">
            <w:pPr>
              <w:pStyle w:val="a5"/>
              <w:ind w:leftChars="10" w:left="744" w:rightChars="10" w:right="24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/>
                <w:kern w:val="0"/>
                <w:szCs w:val="24"/>
              </w:rPr>
              <w:t>健體</w:t>
            </w:r>
            <w:r w:rsidRPr="00665BE3">
              <w:rPr>
                <w:rFonts w:ascii="Times New Roman" w:eastAsia="標楷體" w:hAnsi="Times New Roman"/>
                <w:kern w:val="0"/>
                <w:szCs w:val="24"/>
              </w:rPr>
              <w:t xml:space="preserve">-J-A3  </w:t>
            </w:r>
            <w:r w:rsidRPr="00665BE3">
              <w:rPr>
                <w:rFonts w:ascii="Times New Roman" w:eastAsia="標楷體" w:hAnsi="Times New Roman"/>
                <w:kern w:val="0"/>
                <w:szCs w:val="24"/>
              </w:rPr>
              <w:t>具備善用體育與健康的資源，以擬定運動與保健計畫，有效執行並發揮主動學習與創新求變的能力。</w:t>
            </w:r>
          </w:p>
          <w:p w:rsidR="00665BE3" w:rsidRPr="00665BE3" w:rsidRDefault="00665BE3" w:rsidP="00E76F7C">
            <w:pPr>
              <w:pStyle w:val="a5"/>
              <w:ind w:leftChars="10" w:left="744" w:rightChars="10" w:right="24" w:hangingChars="300" w:hanging="72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/>
                <w:bCs/>
                <w:kern w:val="0"/>
                <w:szCs w:val="24"/>
              </w:rPr>
              <w:t>健體</w:t>
            </w:r>
            <w:r w:rsidRPr="00665BE3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-J-B1  </w:t>
            </w:r>
            <w:r w:rsidRPr="00665BE3">
              <w:rPr>
                <w:rFonts w:ascii="Times New Roman" w:eastAsia="標楷體" w:hAnsi="Times New Roman"/>
                <w:bCs/>
                <w:kern w:val="0"/>
                <w:szCs w:val="24"/>
              </w:rPr>
              <w:t>具備情意表達的能力，能以同理心與人溝通互動，並理解體育與保健的基本概念，應用於日常生活中。</w:t>
            </w:r>
          </w:p>
          <w:p w:rsidR="00665BE3" w:rsidRPr="00665BE3" w:rsidRDefault="00665BE3" w:rsidP="00E76F7C">
            <w:pPr>
              <w:pStyle w:val="a5"/>
              <w:ind w:leftChars="10" w:left="744" w:rightChars="10" w:right="24" w:hangingChars="300" w:hanging="720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65BE3">
              <w:rPr>
                <w:rFonts w:ascii="Times New Roman" w:eastAsia="標楷體" w:hAnsi="Times New Roman"/>
                <w:bCs/>
                <w:kern w:val="0"/>
                <w:szCs w:val="24"/>
              </w:rPr>
              <w:t>健體</w:t>
            </w:r>
            <w:r w:rsidRPr="00665BE3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-J-C2  </w:t>
            </w:r>
            <w:r w:rsidRPr="00665BE3">
              <w:rPr>
                <w:rFonts w:ascii="Times New Roman" w:eastAsia="標楷體" w:hAnsi="Times New Roman"/>
                <w:bCs/>
                <w:kern w:val="0"/>
                <w:szCs w:val="24"/>
              </w:rPr>
              <w:t>具備利他及合群的知能與態度，並在體育活動和健康生活中培育相互合作及與人和諧互動的素養。</w:t>
            </w:r>
          </w:p>
        </w:tc>
      </w:tr>
      <w:tr w:rsidR="00665BE3" w:rsidRPr="00AD009A" w:rsidTr="00665BE3">
        <w:trPr>
          <w:trHeight w:val="428"/>
          <w:jc w:val="center"/>
        </w:trPr>
        <w:tc>
          <w:tcPr>
            <w:tcW w:w="1271" w:type="dxa"/>
          </w:tcPr>
          <w:p w:rsidR="00665BE3" w:rsidRPr="00665BE3" w:rsidRDefault="00665BE3" w:rsidP="00A04ECD">
            <w:pPr>
              <w:widowControl/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議題融入</w:t>
            </w:r>
          </w:p>
        </w:tc>
        <w:tc>
          <w:tcPr>
            <w:tcW w:w="8326" w:type="dxa"/>
            <w:gridSpan w:val="3"/>
          </w:tcPr>
          <w:p w:rsidR="00665BE3" w:rsidRPr="00665BE3" w:rsidRDefault="00665BE3" w:rsidP="00E76F7C">
            <w:pPr>
              <w:pStyle w:val="a5"/>
              <w:ind w:leftChars="10" w:left="744" w:rightChars="10" w:right="24" w:hangingChars="300" w:hanging="7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安全教育</w:t>
            </w:r>
          </w:p>
        </w:tc>
      </w:tr>
      <w:tr w:rsidR="00665BE3" w:rsidRPr="00AD009A" w:rsidTr="005D6C47">
        <w:trPr>
          <w:trHeight w:val="2280"/>
          <w:jc w:val="center"/>
        </w:trPr>
        <w:tc>
          <w:tcPr>
            <w:tcW w:w="1271" w:type="dxa"/>
          </w:tcPr>
          <w:p w:rsidR="00665BE3" w:rsidRDefault="00665BE3" w:rsidP="00A04ECD">
            <w:pPr>
              <w:spacing w:before="100" w:beforeAutospacing="1" w:after="100" w:afterAutospacing="1" w:line="400" w:lineRule="atLeast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議題實質內涵</w:t>
            </w:r>
          </w:p>
        </w:tc>
        <w:tc>
          <w:tcPr>
            <w:tcW w:w="8326" w:type="dxa"/>
            <w:gridSpan w:val="3"/>
          </w:tcPr>
          <w:p w:rsidR="00AB4A15" w:rsidRDefault="00AB4A15" w:rsidP="00AB4A15">
            <w:pPr>
              <w:pStyle w:val="a5"/>
              <w:ind w:leftChars="10" w:left="744" w:rightChars="10" w:right="24" w:hangingChars="300" w:hanging="720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安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J2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判斷常見的事故傷害</w:t>
            </w:r>
          </w:p>
          <w:p w:rsidR="00AB4A15" w:rsidRPr="00AB4A15" w:rsidRDefault="00AB4A15" w:rsidP="00AB4A15">
            <w:pPr>
              <w:pStyle w:val="a5"/>
              <w:ind w:leftChars="10" w:left="744" w:rightChars="10" w:right="24" w:hangingChars="300" w:hanging="720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安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J3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了解日常生活容易發生的事故</w:t>
            </w:r>
          </w:p>
        </w:tc>
      </w:tr>
    </w:tbl>
    <w:p w:rsidR="00E76F7C" w:rsidRDefault="00D54884" w:rsidP="00AB4A15">
      <w:pPr>
        <w:jc w:val="center"/>
      </w:pPr>
      <w:r w:rsidRPr="00AD009A">
        <w:rPr>
          <w:rFonts w:ascii="標楷體" w:eastAsia="標楷體" w:hAnsi="標楷體"/>
        </w:rPr>
        <w:br w:type="page"/>
      </w:r>
    </w:p>
    <w:p w:rsidR="00E76F7C" w:rsidRDefault="00E76F7C" w:rsidP="00E76F7C">
      <w:pPr>
        <w:jc w:val="center"/>
      </w:pPr>
      <w:r w:rsidRPr="003316D3">
        <w:rPr>
          <w:rFonts w:ascii="標楷體" w:eastAsia="標楷體" w:hAnsi="標楷體" w:hint="eastAsia"/>
          <w:b/>
          <w:sz w:val="56"/>
          <w:szCs w:val="56"/>
        </w:rPr>
        <w:lastRenderedPageBreak/>
        <w:t>交通安全融入</w:t>
      </w:r>
      <w:r>
        <w:rPr>
          <w:rFonts w:ascii="標楷體" w:eastAsia="標楷體" w:hAnsi="標楷體" w:hint="eastAsia"/>
          <w:b/>
          <w:sz w:val="56"/>
          <w:szCs w:val="56"/>
        </w:rPr>
        <w:t>健體</w:t>
      </w:r>
      <w:r w:rsidRPr="003316D3">
        <w:rPr>
          <w:rFonts w:ascii="標楷體" w:eastAsia="標楷體" w:hAnsi="標楷體" w:hint="eastAsia"/>
          <w:b/>
          <w:sz w:val="56"/>
          <w:szCs w:val="56"/>
        </w:rPr>
        <w:t>領域</w:t>
      </w:r>
      <w:r>
        <w:rPr>
          <w:rFonts w:ascii="標楷體" w:eastAsia="標楷體" w:hAnsi="標楷體" w:hint="eastAsia"/>
          <w:b/>
          <w:sz w:val="56"/>
          <w:szCs w:val="56"/>
        </w:rPr>
        <w:t>成果照片2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E76F7C" w:rsidTr="00E53320">
        <w:trPr>
          <w:trHeight w:val="5798"/>
          <w:jc w:val="center"/>
        </w:trPr>
        <w:tc>
          <w:tcPr>
            <w:tcW w:w="8522" w:type="dxa"/>
          </w:tcPr>
          <w:p w:rsidR="00E76F7C" w:rsidRDefault="00AB4A15" w:rsidP="00E533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B1AE5A" wp14:editId="517A5D07">
                  <wp:extent cx="4781550" cy="35850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11008_1538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397" cy="359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7C" w:rsidTr="00E53320">
        <w:trPr>
          <w:trHeight w:val="370"/>
          <w:jc w:val="center"/>
        </w:trPr>
        <w:tc>
          <w:tcPr>
            <w:tcW w:w="8522" w:type="dxa"/>
          </w:tcPr>
          <w:p w:rsidR="00E76F7C" w:rsidRDefault="00AB4A15" w:rsidP="000E5B34">
            <w:pPr>
              <w:jc w:val="center"/>
            </w:pPr>
            <w:r>
              <w:rPr>
                <w:rFonts w:hint="eastAsia"/>
              </w:rPr>
              <w:t>學習判斷危險</w:t>
            </w:r>
          </w:p>
        </w:tc>
      </w:tr>
      <w:tr w:rsidR="00E76F7C" w:rsidTr="00E53320">
        <w:trPr>
          <w:trHeight w:val="387"/>
          <w:jc w:val="center"/>
        </w:trPr>
        <w:tc>
          <w:tcPr>
            <w:tcW w:w="8522" w:type="dxa"/>
          </w:tcPr>
          <w:p w:rsidR="00E76F7C" w:rsidRDefault="00AB4A15" w:rsidP="00E533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05375" cy="367786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11008_15340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0581" cy="368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6F7C" w:rsidTr="00E53320">
        <w:trPr>
          <w:trHeight w:val="387"/>
          <w:jc w:val="center"/>
        </w:trPr>
        <w:tc>
          <w:tcPr>
            <w:tcW w:w="8522" w:type="dxa"/>
          </w:tcPr>
          <w:p w:rsidR="00E76F7C" w:rsidRDefault="000E5B34" w:rsidP="00E53320">
            <w:pPr>
              <w:jc w:val="center"/>
            </w:pPr>
            <w:r>
              <w:rPr>
                <w:rFonts w:hint="eastAsia"/>
              </w:rPr>
              <w:t>視野死角說明</w:t>
            </w:r>
          </w:p>
        </w:tc>
      </w:tr>
    </w:tbl>
    <w:p w:rsidR="00E76F7C" w:rsidRDefault="00E76F7C" w:rsidP="00E76F7C"/>
    <w:p w:rsidR="00D54884" w:rsidRDefault="00D54884">
      <w:pPr>
        <w:widowControl/>
        <w:rPr>
          <w:rFonts w:ascii="標楷體" w:eastAsia="標楷體" w:hAnsi="標楷體"/>
        </w:rPr>
      </w:pPr>
    </w:p>
    <w:p w:rsidR="00AB4A15" w:rsidRDefault="00AB4A15">
      <w:pPr>
        <w:widowControl/>
        <w:rPr>
          <w:rFonts w:ascii="標楷體" w:eastAsia="標楷體" w:hAnsi="標楷體"/>
        </w:rPr>
      </w:pPr>
    </w:p>
    <w:p w:rsidR="00AB4A15" w:rsidRDefault="00AB4A15">
      <w:pPr>
        <w:widowControl/>
        <w:rPr>
          <w:rFonts w:ascii="標楷體" w:eastAsia="標楷體" w:hAnsi="標楷體"/>
        </w:rPr>
      </w:pPr>
    </w:p>
    <w:p w:rsidR="00AB4A15" w:rsidRPr="003316D3" w:rsidRDefault="00AB4A15" w:rsidP="00AB4A15">
      <w:pPr>
        <w:jc w:val="center"/>
        <w:rPr>
          <w:sz w:val="56"/>
          <w:szCs w:val="56"/>
        </w:rPr>
      </w:pPr>
      <w:r w:rsidRPr="003316D3">
        <w:rPr>
          <w:rFonts w:ascii="標楷體" w:eastAsia="標楷體" w:hAnsi="標楷體" w:hint="eastAsia"/>
          <w:b/>
          <w:sz w:val="56"/>
          <w:szCs w:val="56"/>
        </w:rPr>
        <w:lastRenderedPageBreak/>
        <w:t>交通安全融入</w:t>
      </w:r>
      <w:r>
        <w:rPr>
          <w:rFonts w:ascii="標楷體" w:eastAsia="標楷體" w:hAnsi="標楷體" w:hint="eastAsia"/>
          <w:b/>
          <w:sz w:val="56"/>
          <w:szCs w:val="56"/>
        </w:rPr>
        <w:t>健體</w:t>
      </w:r>
      <w:r w:rsidRPr="003316D3">
        <w:rPr>
          <w:rFonts w:ascii="標楷體" w:eastAsia="標楷體" w:hAnsi="標楷體" w:hint="eastAsia"/>
          <w:b/>
          <w:sz w:val="56"/>
          <w:szCs w:val="56"/>
        </w:rPr>
        <w:t>領域</w:t>
      </w:r>
      <w:r>
        <w:rPr>
          <w:rFonts w:ascii="標楷體" w:eastAsia="標楷體" w:hAnsi="標楷體" w:hint="eastAsia"/>
          <w:b/>
          <w:sz w:val="56"/>
          <w:szCs w:val="56"/>
        </w:rPr>
        <w:t>成果照片1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AB4A15" w:rsidTr="00935AB5">
        <w:trPr>
          <w:trHeight w:val="5798"/>
          <w:jc w:val="center"/>
        </w:trPr>
        <w:tc>
          <w:tcPr>
            <w:tcW w:w="8522" w:type="dxa"/>
          </w:tcPr>
          <w:p w:rsidR="00AB4A15" w:rsidRDefault="00AB4A15" w:rsidP="00935AB5">
            <w:pPr>
              <w:jc w:val="center"/>
            </w:pPr>
            <w:r w:rsidRPr="000E5B34">
              <w:rPr>
                <w:noProof/>
              </w:rPr>
              <w:drawing>
                <wp:inline distT="0" distB="0" distL="0" distR="0" wp14:anchorId="491659A6" wp14:editId="797A1D3A">
                  <wp:extent cx="4800000" cy="3600000"/>
                  <wp:effectExtent l="0" t="0" r="635" b="635"/>
                  <wp:docPr id="16" name="圖片 16" descr="D:\交通安全\交通安全教學\[建體領域]認識內輪差-戴坤蓉\交通安全教學 (2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交通安全\交通安全教學\[建體領域]認識內輪差-戴坤蓉\交通安全教學 (2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A15" w:rsidTr="00935AB5">
        <w:trPr>
          <w:trHeight w:val="370"/>
          <w:jc w:val="center"/>
        </w:trPr>
        <w:tc>
          <w:tcPr>
            <w:tcW w:w="8522" w:type="dxa"/>
          </w:tcPr>
          <w:p w:rsidR="00AB4A15" w:rsidRDefault="00AB4A15" w:rsidP="00935AB5">
            <w:pPr>
              <w:jc w:val="center"/>
            </w:pPr>
            <w:r>
              <w:rPr>
                <w:rFonts w:hint="eastAsia"/>
              </w:rPr>
              <w:t>認識內輪差</w:t>
            </w:r>
          </w:p>
        </w:tc>
      </w:tr>
      <w:tr w:rsidR="00AB4A15" w:rsidTr="00935AB5">
        <w:trPr>
          <w:trHeight w:val="387"/>
          <w:jc w:val="center"/>
        </w:trPr>
        <w:tc>
          <w:tcPr>
            <w:tcW w:w="8522" w:type="dxa"/>
          </w:tcPr>
          <w:p w:rsidR="00AB4A15" w:rsidRDefault="00AB4A15" w:rsidP="00935AB5">
            <w:pPr>
              <w:jc w:val="center"/>
            </w:pPr>
            <w:r w:rsidRPr="00E76F7C">
              <w:rPr>
                <w:noProof/>
              </w:rPr>
              <w:drawing>
                <wp:inline distT="0" distB="0" distL="0" distR="0" wp14:anchorId="5CC045A9" wp14:editId="573D4D85">
                  <wp:extent cx="4800000" cy="3600000"/>
                  <wp:effectExtent l="0" t="0" r="635" b="635"/>
                  <wp:docPr id="3" name="圖片 3" descr="D:\交通安全\交通安全教學\[建體領域]認識內輪差-戴坤蓉\交通安全教學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交通安全\交通安全教學\[建體領域]認識內輪差-戴坤蓉\交通安全教學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A15" w:rsidTr="00935AB5">
        <w:trPr>
          <w:trHeight w:val="387"/>
          <w:jc w:val="center"/>
        </w:trPr>
        <w:tc>
          <w:tcPr>
            <w:tcW w:w="8522" w:type="dxa"/>
          </w:tcPr>
          <w:p w:rsidR="00AB4A15" w:rsidRDefault="00AB4A15" w:rsidP="00935AB5">
            <w:pPr>
              <w:jc w:val="center"/>
            </w:pPr>
            <w:r>
              <w:rPr>
                <w:rFonts w:hint="eastAsia"/>
              </w:rPr>
              <w:t>內輪差原因說明</w:t>
            </w:r>
          </w:p>
        </w:tc>
      </w:tr>
    </w:tbl>
    <w:p w:rsidR="00AB4A15" w:rsidRDefault="00AB4A15" w:rsidP="00AB4A15"/>
    <w:p w:rsidR="00AB4A15" w:rsidRPr="00AB4A15" w:rsidRDefault="00AB4A15">
      <w:pPr>
        <w:widowControl/>
        <w:rPr>
          <w:rFonts w:hint="eastAsia"/>
        </w:rPr>
      </w:pPr>
      <w:bookmarkStart w:id="0" w:name="_GoBack"/>
      <w:bookmarkEnd w:id="0"/>
    </w:p>
    <w:sectPr w:rsidR="00AB4A15" w:rsidRPr="00AB4A15" w:rsidSect="00A04E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BD" w:rsidRDefault="00D206BD" w:rsidP="001B53F2">
      <w:r>
        <w:separator/>
      </w:r>
    </w:p>
  </w:endnote>
  <w:endnote w:type="continuationSeparator" w:id="0">
    <w:p w:rsidR="00D206BD" w:rsidRDefault="00D206BD" w:rsidP="001B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BD" w:rsidRDefault="00D206BD" w:rsidP="001B53F2">
      <w:r>
        <w:separator/>
      </w:r>
    </w:p>
  </w:footnote>
  <w:footnote w:type="continuationSeparator" w:id="0">
    <w:p w:rsidR="00D206BD" w:rsidRDefault="00D206BD" w:rsidP="001B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EC6"/>
    <w:multiLevelType w:val="hybridMultilevel"/>
    <w:tmpl w:val="009A4F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2E74A0"/>
    <w:multiLevelType w:val="hybridMultilevel"/>
    <w:tmpl w:val="287478E4"/>
    <w:lvl w:ilvl="0" w:tplc="947E2E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3C3302"/>
    <w:multiLevelType w:val="hybridMultilevel"/>
    <w:tmpl w:val="9F24D5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CD"/>
    <w:rsid w:val="00017793"/>
    <w:rsid w:val="000533FD"/>
    <w:rsid w:val="000E5B34"/>
    <w:rsid w:val="001B53F2"/>
    <w:rsid w:val="001E7030"/>
    <w:rsid w:val="00222B4C"/>
    <w:rsid w:val="00236502"/>
    <w:rsid w:val="002471E7"/>
    <w:rsid w:val="00356E5F"/>
    <w:rsid w:val="004147A4"/>
    <w:rsid w:val="00470F07"/>
    <w:rsid w:val="004C3E37"/>
    <w:rsid w:val="004C6D7B"/>
    <w:rsid w:val="004D78FD"/>
    <w:rsid w:val="005404D4"/>
    <w:rsid w:val="00594B11"/>
    <w:rsid w:val="00594E85"/>
    <w:rsid w:val="005D6C47"/>
    <w:rsid w:val="00603DF3"/>
    <w:rsid w:val="00665BE3"/>
    <w:rsid w:val="006915DA"/>
    <w:rsid w:val="006A508C"/>
    <w:rsid w:val="00820E6B"/>
    <w:rsid w:val="00974820"/>
    <w:rsid w:val="00A04ECD"/>
    <w:rsid w:val="00A05EA1"/>
    <w:rsid w:val="00A0766F"/>
    <w:rsid w:val="00A323AB"/>
    <w:rsid w:val="00A562E2"/>
    <w:rsid w:val="00A83B6D"/>
    <w:rsid w:val="00A9697D"/>
    <w:rsid w:val="00AB4A15"/>
    <w:rsid w:val="00AD009A"/>
    <w:rsid w:val="00B551B4"/>
    <w:rsid w:val="00B71F79"/>
    <w:rsid w:val="00C162D0"/>
    <w:rsid w:val="00C27283"/>
    <w:rsid w:val="00C32D74"/>
    <w:rsid w:val="00D0781A"/>
    <w:rsid w:val="00D206BD"/>
    <w:rsid w:val="00D54884"/>
    <w:rsid w:val="00D738D3"/>
    <w:rsid w:val="00DD4843"/>
    <w:rsid w:val="00E76F7C"/>
    <w:rsid w:val="00EA1EC8"/>
    <w:rsid w:val="00F2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6DF8C"/>
  <w15:docId w15:val="{581C86E3-0FF8-4CEA-89BF-90F5BFC2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A04EC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4EC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4EC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4EC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4ECD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A04ECD"/>
    <w:rPr>
      <w:rFonts w:ascii="新細明體" w:eastAsia="新細明體" w:hAnsi="新細明體" w:cs="新細明體"/>
      <w:b/>
      <w:bCs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A04ECD"/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A04ECD"/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04ECD"/>
    <w:rPr>
      <w:color w:val="0000FF"/>
      <w:u w:val="single"/>
    </w:rPr>
  </w:style>
  <w:style w:type="paragraph" w:customStyle="1" w:styleId="11">
    <w:name w:val="1"/>
    <w:basedOn w:val="a"/>
    <w:rsid w:val="00A04E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04E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4">
    <w:name w:val="Strong"/>
    <w:basedOn w:val="a0"/>
    <w:uiPriority w:val="22"/>
    <w:qFormat/>
    <w:rsid w:val="00A04ECD"/>
    <w:rPr>
      <w:b/>
      <w:bCs/>
    </w:rPr>
  </w:style>
  <w:style w:type="paragraph" w:styleId="a5">
    <w:name w:val="Plain Text"/>
    <w:basedOn w:val="a"/>
    <w:link w:val="a6"/>
    <w:unhideWhenUsed/>
    <w:rsid w:val="000533FD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semiHidden/>
    <w:rsid w:val="000533FD"/>
    <w:rPr>
      <w:rFonts w:ascii="細明體" w:eastAsia="細明體" w:hAnsi="Courier New" w:cs="Times New Roman"/>
      <w:szCs w:val="20"/>
    </w:rPr>
  </w:style>
  <w:style w:type="paragraph" w:customStyle="1" w:styleId="31">
    <w:name w:val="3.【對應能力指標】內文字"/>
    <w:basedOn w:val="a5"/>
    <w:rsid w:val="000533FD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053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33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5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53F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B53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B53F2"/>
    <w:rPr>
      <w:sz w:val="20"/>
      <w:szCs w:val="20"/>
    </w:rPr>
  </w:style>
  <w:style w:type="table" w:styleId="ad">
    <w:name w:val="Table Grid"/>
    <w:basedOn w:val="a1"/>
    <w:uiPriority w:val="59"/>
    <w:rsid w:val="00DD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76F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0698-5778-4F04-B897-889127D8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徐武誠</dc:creator>
  <cp:lastModifiedBy>Windows 使用者</cp:lastModifiedBy>
  <cp:revision>2</cp:revision>
  <cp:lastPrinted>2017-04-13T00:17:00Z</cp:lastPrinted>
  <dcterms:created xsi:type="dcterms:W3CDTF">2022-02-08T02:49:00Z</dcterms:created>
  <dcterms:modified xsi:type="dcterms:W3CDTF">2022-02-08T02:49:00Z</dcterms:modified>
</cp:coreProperties>
</file>